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2C" w:rsidRPr="00181C2C" w:rsidRDefault="00DC002C" w:rsidP="00DC002C">
      <w:pPr>
        <w:pStyle w:val="a3"/>
        <w:tabs>
          <w:tab w:val="clear" w:pos="5387"/>
        </w:tabs>
        <w:spacing w:after="0"/>
        <w:ind w:left="5557" w:hanging="28"/>
      </w:pPr>
      <w:r w:rsidRPr="00181C2C">
        <w:t xml:space="preserve">Приложение </w:t>
      </w:r>
      <w:r>
        <w:t>№ 1</w:t>
      </w:r>
    </w:p>
    <w:p w:rsidR="00DC002C" w:rsidRPr="00181C2C" w:rsidRDefault="00DC002C" w:rsidP="00DC002C">
      <w:pPr>
        <w:pStyle w:val="a3"/>
        <w:tabs>
          <w:tab w:val="clear" w:pos="5387"/>
        </w:tabs>
        <w:spacing w:after="0"/>
        <w:ind w:left="5557" w:hanging="28"/>
      </w:pPr>
    </w:p>
    <w:p w:rsidR="00DC002C" w:rsidRPr="00181C2C" w:rsidRDefault="00205BF6" w:rsidP="00DC002C">
      <w:pPr>
        <w:pStyle w:val="a3"/>
        <w:tabs>
          <w:tab w:val="clear" w:pos="5387"/>
        </w:tabs>
        <w:spacing w:after="0"/>
        <w:ind w:left="5557" w:hanging="28"/>
      </w:pPr>
      <w:r>
        <w:rPr>
          <w:noProof/>
        </w:rPr>
        <w:pict>
          <v:rect id="_x0000_s1026" style="position:absolute;left:0;text-align:left;margin-left:432.25pt;margin-top:17.95pt;width:98.35pt;height:9pt;z-index:251660288;mso-position-horizontal-relative:page;mso-position-vertical-relative:page" filled="f" stroked="f" strokeweight="0">
            <v:textbox style="mso-next-textbox:#_x0000_s1026" inset="0,0,0,0">
              <w:txbxContent>
                <w:p w:rsidR="00DC002C" w:rsidRDefault="00DC002C" w:rsidP="00DC002C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rect>
        </w:pict>
      </w:r>
      <w:r w:rsidR="00DC002C" w:rsidRPr="00181C2C">
        <w:t>УТВЕРЖДЕН</w:t>
      </w:r>
      <w:r w:rsidR="00DC002C">
        <w:t>Ы</w:t>
      </w:r>
    </w:p>
    <w:p w:rsidR="00DC002C" w:rsidRPr="00181C2C" w:rsidRDefault="00DC002C" w:rsidP="00DC002C">
      <w:pPr>
        <w:pStyle w:val="a3"/>
        <w:tabs>
          <w:tab w:val="clear" w:pos="5387"/>
        </w:tabs>
        <w:spacing w:after="0" w:line="240" w:lineRule="auto"/>
        <w:ind w:left="5557" w:hanging="28"/>
      </w:pPr>
    </w:p>
    <w:p w:rsidR="00DC002C" w:rsidRPr="00181C2C" w:rsidRDefault="00DC002C" w:rsidP="00DC002C">
      <w:pPr>
        <w:pStyle w:val="a3"/>
        <w:tabs>
          <w:tab w:val="clear" w:pos="5387"/>
        </w:tabs>
        <w:spacing w:after="0" w:line="240" w:lineRule="auto"/>
        <w:ind w:left="5557" w:hanging="28"/>
      </w:pPr>
      <w:r w:rsidRPr="00181C2C">
        <w:t xml:space="preserve">постановлением </w:t>
      </w:r>
      <w:r>
        <w:t>П</w:t>
      </w:r>
      <w:r w:rsidRPr="00181C2C">
        <w:t>равительства</w:t>
      </w:r>
    </w:p>
    <w:p w:rsidR="00DC002C" w:rsidRPr="00181C2C" w:rsidRDefault="00DC002C" w:rsidP="00DC002C">
      <w:pPr>
        <w:pStyle w:val="a3"/>
        <w:tabs>
          <w:tab w:val="clear" w:pos="5387"/>
        </w:tabs>
        <w:spacing w:after="0" w:line="240" w:lineRule="auto"/>
        <w:ind w:left="5557" w:hanging="28"/>
      </w:pPr>
      <w:r w:rsidRPr="00181C2C">
        <w:t>Кировской области</w:t>
      </w:r>
    </w:p>
    <w:p w:rsidR="00F428EA" w:rsidRDefault="00F428EA" w:rsidP="00F428EA">
      <w:pPr>
        <w:pStyle w:val="a3"/>
        <w:tabs>
          <w:tab w:val="left" w:pos="708"/>
        </w:tabs>
        <w:spacing w:after="720" w:line="240" w:lineRule="auto"/>
        <w:ind w:left="5556" w:hanging="28"/>
      </w:pPr>
      <w:r>
        <w:t>от 13.06.2019    № 306-П</w:t>
      </w:r>
    </w:p>
    <w:p w:rsidR="00DC002C" w:rsidRPr="00DC002C" w:rsidRDefault="00DC002C" w:rsidP="00DC002C">
      <w:pPr>
        <w:tabs>
          <w:tab w:val="left" w:pos="851"/>
          <w:tab w:val="left" w:pos="993"/>
        </w:tabs>
        <w:jc w:val="center"/>
        <w:rPr>
          <w:b/>
        </w:rPr>
      </w:pPr>
      <w:bookmarkStart w:id="0" w:name="_GoBack"/>
      <w:bookmarkEnd w:id="0"/>
      <w:r w:rsidRPr="00DC002C">
        <w:rPr>
          <w:b/>
        </w:rPr>
        <w:t>ИЗМЕНЕНИЯ</w:t>
      </w:r>
    </w:p>
    <w:p w:rsidR="00265478" w:rsidRPr="00265478" w:rsidRDefault="00DC002C" w:rsidP="00265478">
      <w:pPr>
        <w:tabs>
          <w:tab w:val="left" w:pos="851"/>
          <w:tab w:val="left" w:pos="993"/>
        </w:tabs>
        <w:jc w:val="center"/>
        <w:rPr>
          <w:b/>
        </w:rPr>
      </w:pPr>
      <w:r w:rsidRPr="00DC002C">
        <w:rPr>
          <w:b/>
        </w:rPr>
        <w:t xml:space="preserve">в </w:t>
      </w:r>
      <w:r w:rsidR="00265478" w:rsidRPr="00265478">
        <w:rPr>
          <w:b/>
        </w:rPr>
        <w:t xml:space="preserve">Порядке предоставления дополнительной социальной выплаты молодым семьям – участникам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</w:t>
      </w:r>
      <w:hyperlink r:id="rId7" w:history="1">
        <w:r w:rsidR="00265478" w:rsidRPr="00265478">
          <w:rPr>
            <w:b/>
          </w:rPr>
          <w:t>программы</w:t>
        </w:r>
      </w:hyperlink>
      <w:r w:rsidR="00265478" w:rsidRPr="00265478">
        <w:rPr>
          <w:b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265478">
        <w:rPr>
          <w:b/>
        </w:rPr>
        <w:br/>
      </w:r>
      <w:r w:rsidR="00265478" w:rsidRPr="00265478">
        <w:rPr>
          <w:b/>
        </w:rPr>
        <w:t>при рождении (усыновлении) одного ребенка</w:t>
      </w:r>
    </w:p>
    <w:p w:rsidR="00265478" w:rsidRPr="00265478" w:rsidRDefault="00265478" w:rsidP="00265478">
      <w:pPr>
        <w:tabs>
          <w:tab w:val="left" w:pos="851"/>
          <w:tab w:val="left" w:pos="993"/>
        </w:tabs>
        <w:jc w:val="center"/>
        <w:rPr>
          <w:b/>
        </w:rPr>
      </w:pPr>
    </w:p>
    <w:p w:rsidR="00265478" w:rsidRDefault="00265478" w:rsidP="00265478">
      <w:pPr>
        <w:tabs>
          <w:tab w:val="left" w:pos="851"/>
          <w:tab w:val="left" w:pos="993"/>
        </w:tabs>
        <w:jc w:val="center"/>
      </w:pPr>
    </w:p>
    <w:p w:rsidR="00265478" w:rsidRDefault="00265478" w:rsidP="00265478">
      <w:pPr>
        <w:tabs>
          <w:tab w:val="left" w:pos="851"/>
          <w:tab w:val="left" w:pos="993"/>
        </w:tabs>
        <w:spacing w:line="345" w:lineRule="auto"/>
        <w:ind w:firstLine="709"/>
        <w:jc w:val="both"/>
      </w:pPr>
      <w:r>
        <w:t>1. В разделе 1 «Общие положения»:</w:t>
      </w:r>
    </w:p>
    <w:p w:rsidR="00265478" w:rsidRDefault="00265478" w:rsidP="00265478">
      <w:pPr>
        <w:tabs>
          <w:tab w:val="left" w:pos="851"/>
          <w:tab w:val="left" w:pos="993"/>
        </w:tabs>
        <w:spacing w:line="345" w:lineRule="auto"/>
        <w:ind w:firstLine="709"/>
        <w:jc w:val="both"/>
      </w:pPr>
      <w:r>
        <w:t>1.1. Пункт 1.1 изложить в следующей редакции:</w:t>
      </w:r>
    </w:p>
    <w:p w:rsidR="00265478" w:rsidRDefault="00265478" w:rsidP="00265478">
      <w:pPr>
        <w:tabs>
          <w:tab w:val="left" w:pos="851"/>
          <w:tab w:val="left" w:pos="993"/>
        </w:tabs>
        <w:spacing w:line="345" w:lineRule="auto"/>
        <w:ind w:firstLine="709"/>
        <w:jc w:val="both"/>
      </w:pPr>
      <w:r>
        <w:t xml:space="preserve">«1.1. </w:t>
      </w:r>
      <w:proofErr w:type="gramStart"/>
      <w:r>
        <w:t xml:space="preserve">Порядок предоставления дополнительной социальной выплаты молодым семьям – участникам мероприятия по обеспечению жильем молодых семей </w:t>
      </w:r>
      <w:r w:rsidRPr="00186F24">
        <w:rPr>
          <w:bCs/>
        </w:rPr>
        <w:t>ведомственной целевой программы</w:t>
      </w:r>
      <w:r>
        <w:t xml:space="preserve"> </w:t>
      </w:r>
      <w:r>
        <w:rPr>
          <w:bCs/>
        </w:rPr>
        <w:t>«</w:t>
      </w:r>
      <w:r w:rsidRPr="00186F24">
        <w:rPr>
          <w:bCs/>
        </w:rPr>
        <w:t>Оказание государственной поддержки гражданам в обеспечении жильем и оплате жилищно-коммунальных услуг</w:t>
      </w:r>
      <w:r>
        <w:rPr>
          <w:bCs/>
        </w:rPr>
        <w:t xml:space="preserve">» </w:t>
      </w:r>
      <w:r w:rsidRPr="009861BF">
        <w:t xml:space="preserve">государственной </w:t>
      </w:r>
      <w:hyperlink r:id="rId8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</w:t>
      </w:r>
      <w:r>
        <w:br/>
      </w:r>
      <w:r w:rsidRPr="009861BF">
        <w:t>и коммунальными услугами граждан Российской Федерации»</w:t>
      </w:r>
      <w:r>
        <w:t xml:space="preserve"> при </w:t>
      </w:r>
      <w:r>
        <w:br/>
        <w:t>рождении (усыновлении) одного ребенка (далее – Порядок) определяет механизм предоставления дополнительной социальной выплаты молодым семьям – участникам мероприятия</w:t>
      </w:r>
      <w:proofErr w:type="gramEnd"/>
      <w:r>
        <w:t xml:space="preserve"> по обеспечению жильем молодых семей </w:t>
      </w:r>
      <w:r w:rsidRPr="00186F24">
        <w:rPr>
          <w:bCs/>
        </w:rPr>
        <w:t>ведомственной целевой программы</w:t>
      </w:r>
      <w:r>
        <w:t xml:space="preserve"> </w:t>
      </w:r>
      <w:r>
        <w:rPr>
          <w:bCs/>
        </w:rPr>
        <w:t>«</w:t>
      </w:r>
      <w:r w:rsidRPr="00186F24">
        <w:rPr>
          <w:bCs/>
        </w:rPr>
        <w:t>Оказание государственной поддержки гражданам в обеспечении жильем и оплате жилищно-коммунальных услуг</w:t>
      </w:r>
      <w:r>
        <w:rPr>
          <w:bCs/>
        </w:rPr>
        <w:t xml:space="preserve">» </w:t>
      </w:r>
      <w:r w:rsidRPr="009861BF">
        <w:t xml:space="preserve">государственной </w:t>
      </w:r>
      <w:hyperlink r:id="rId9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</w:t>
      </w:r>
      <w:r>
        <w:t xml:space="preserve"> </w:t>
      </w:r>
      <w:r w:rsidRPr="009861BF">
        <w:t xml:space="preserve">и коммунальными услугами граждан </w:t>
      </w:r>
      <w:r w:rsidRPr="009861BF">
        <w:lastRenderedPageBreak/>
        <w:t>Российской Федерации»</w:t>
      </w:r>
      <w:r>
        <w:t xml:space="preserve"> (далее – мероприятие ведомственной целевой программы) при рождении (усыновлении) одного ребенка».</w:t>
      </w:r>
    </w:p>
    <w:p w:rsidR="00265478" w:rsidRDefault="00265478" w:rsidP="00265478">
      <w:pPr>
        <w:tabs>
          <w:tab w:val="left" w:pos="851"/>
          <w:tab w:val="left" w:pos="993"/>
        </w:tabs>
        <w:spacing w:line="345" w:lineRule="auto"/>
        <w:ind w:firstLine="709"/>
        <w:jc w:val="both"/>
      </w:pPr>
      <w:r>
        <w:t>1.2. В пункте 1.2 слова «основного мероприятия» заменить словами «мероприятия ведомственной целевой программы».</w:t>
      </w:r>
    </w:p>
    <w:p w:rsidR="00265478" w:rsidRDefault="00265478" w:rsidP="00265478">
      <w:pPr>
        <w:tabs>
          <w:tab w:val="left" w:pos="851"/>
          <w:tab w:val="left" w:pos="993"/>
        </w:tabs>
        <w:spacing w:line="345" w:lineRule="auto"/>
        <w:ind w:firstLine="709"/>
        <w:jc w:val="both"/>
      </w:pPr>
      <w:r>
        <w:t>2. Пункт 2.1 раздела 2 «Порядок предоставления дополнительной социальной выплаты» дополнить подпунктом 2.1.6 следующего содержания:</w:t>
      </w:r>
    </w:p>
    <w:p w:rsidR="00265478" w:rsidRDefault="00265478" w:rsidP="00265478">
      <w:pPr>
        <w:tabs>
          <w:tab w:val="left" w:pos="851"/>
          <w:tab w:val="left" w:pos="993"/>
        </w:tabs>
        <w:spacing w:line="345" w:lineRule="auto"/>
        <w:ind w:firstLine="709"/>
        <w:jc w:val="both"/>
      </w:pPr>
      <w:r>
        <w:t>«2.1.6. Копии страховых свидетельств обязательного пенсионного страхования членов семьи».</w:t>
      </w:r>
    </w:p>
    <w:p w:rsidR="00265478" w:rsidRDefault="00265478" w:rsidP="00265478">
      <w:pPr>
        <w:tabs>
          <w:tab w:val="left" w:pos="851"/>
          <w:tab w:val="left" w:pos="993"/>
        </w:tabs>
        <w:spacing w:line="345" w:lineRule="auto"/>
        <w:ind w:firstLine="709"/>
        <w:jc w:val="both"/>
      </w:pPr>
      <w:r>
        <w:t xml:space="preserve">3. Внести изменение в приложение к Порядку, заменив слова «основного мероприятия </w:t>
      </w:r>
      <w:r w:rsidRPr="003E7620">
        <w:t>«Обеспечение жильем молодых семей</w:t>
      </w:r>
      <w:r>
        <w:t xml:space="preserve">» словами «мероприятия по обеспечению жильем молодых семей </w:t>
      </w:r>
      <w:r w:rsidRPr="00186F24">
        <w:rPr>
          <w:bCs/>
        </w:rPr>
        <w:t>ведомственной целевой программы</w:t>
      </w:r>
      <w:r>
        <w:t xml:space="preserve"> </w:t>
      </w:r>
      <w:r>
        <w:rPr>
          <w:bCs/>
        </w:rPr>
        <w:t>«</w:t>
      </w:r>
      <w:r w:rsidRPr="00186F24">
        <w:rPr>
          <w:bCs/>
        </w:rPr>
        <w:t xml:space="preserve">Оказание государственной поддержки гражданам </w:t>
      </w:r>
      <w:r>
        <w:rPr>
          <w:bCs/>
        </w:rPr>
        <w:t xml:space="preserve">                     </w:t>
      </w:r>
      <w:r w:rsidRPr="00186F24">
        <w:rPr>
          <w:bCs/>
        </w:rPr>
        <w:t>в обеспечении жильем и оплате жилищно-коммунальных услуг</w:t>
      </w:r>
      <w:r>
        <w:rPr>
          <w:bCs/>
        </w:rPr>
        <w:t>».</w:t>
      </w:r>
    </w:p>
    <w:p w:rsidR="00265478" w:rsidRDefault="00265478" w:rsidP="00DC002C">
      <w:pPr>
        <w:tabs>
          <w:tab w:val="left" w:pos="851"/>
          <w:tab w:val="left" w:pos="993"/>
        </w:tabs>
        <w:spacing w:line="360" w:lineRule="auto"/>
        <w:jc w:val="center"/>
      </w:pPr>
    </w:p>
    <w:p w:rsidR="00DC002C" w:rsidRDefault="00DC002C" w:rsidP="00DC002C">
      <w:pPr>
        <w:tabs>
          <w:tab w:val="left" w:pos="851"/>
          <w:tab w:val="left" w:pos="993"/>
        </w:tabs>
        <w:spacing w:line="360" w:lineRule="auto"/>
        <w:jc w:val="center"/>
      </w:pPr>
      <w:r>
        <w:t>_____________</w:t>
      </w:r>
    </w:p>
    <w:p w:rsidR="00DC002C" w:rsidRDefault="00DC002C" w:rsidP="00DC002C">
      <w:pPr>
        <w:tabs>
          <w:tab w:val="left" w:pos="851"/>
          <w:tab w:val="left" w:pos="993"/>
        </w:tabs>
        <w:spacing w:line="360" w:lineRule="auto"/>
        <w:jc w:val="both"/>
      </w:pPr>
    </w:p>
    <w:p w:rsidR="00166969" w:rsidRDefault="00166969"/>
    <w:sectPr w:rsidR="00166969" w:rsidSect="0099291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BF6" w:rsidRDefault="00205BF6" w:rsidP="00992916">
      <w:r>
        <w:separator/>
      </w:r>
    </w:p>
  </w:endnote>
  <w:endnote w:type="continuationSeparator" w:id="0">
    <w:p w:rsidR="00205BF6" w:rsidRDefault="00205BF6" w:rsidP="0099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BF6" w:rsidRDefault="00205BF6" w:rsidP="00992916">
      <w:r>
        <w:separator/>
      </w:r>
    </w:p>
  </w:footnote>
  <w:footnote w:type="continuationSeparator" w:id="0">
    <w:p w:rsidR="00205BF6" w:rsidRDefault="00205BF6" w:rsidP="0099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220954"/>
      <w:docPartObj>
        <w:docPartGallery w:val="Page Numbers (Top of Page)"/>
        <w:docPartUnique/>
      </w:docPartObj>
    </w:sdtPr>
    <w:sdtEndPr/>
    <w:sdtContent>
      <w:p w:rsidR="00992916" w:rsidRDefault="00205BF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8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2916" w:rsidRDefault="009929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02C"/>
    <w:rsid w:val="00166969"/>
    <w:rsid w:val="00172B09"/>
    <w:rsid w:val="00205BF6"/>
    <w:rsid w:val="00265478"/>
    <w:rsid w:val="003E1683"/>
    <w:rsid w:val="004B51EB"/>
    <w:rsid w:val="00550DB2"/>
    <w:rsid w:val="006A1436"/>
    <w:rsid w:val="00992916"/>
    <w:rsid w:val="00DC002C"/>
    <w:rsid w:val="00F357A6"/>
    <w:rsid w:val="00F4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о"/>
    <w:basedOn w:val="a"/>
    <w:uiPriority w:val="99"/>
    <w:rsid w:val="00DC002C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styleId="a4">
    <w:name w:val="header"/>
    <w:basedOn w:val="a"/>
    <w:link w:val="a5"/>
    <w:uiPriority w:val="99"/>
    <w:unhideWhenUsed/>
    <w:rsid w:val="00992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29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92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291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6CDA5612ACDCDC592ADA8096DF899E460BDFEA68D90CB2177132AAADDA4CBB9CA50n20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16CDA5612ACDCDC592ADA8096DF899E460BDFEA68D90CB2177132AAADDA4CBB9CA50n202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16CDA5612ACDCDC592ADA8096DF899E460BDFEA68D90CB2177132AAADDA4CBB9CA50n20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t700yaa</dc:creator>
  <cp:lastModifiedBy>slobodina_ai</cp:lastModifiedBy>
  <cp:revision>3</cp:revision>
  <dcterms:created xsi:type="dcterms:W3CDTF">2019-04-16T05:33:00Z</dcterms:created>
  <dcterms:modified xsi:type="dcterms:W3CDTF">2019-06-17T11:56:00Z</dcterms:modified>
</cp:coreProperties>
</file>